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0C57" w:rsidRPr="0085693D" w:rsidRDefault="00F40C57" w:rsidP="00F40C57">
      <w:pPr>
        <w:pStyle w:val="Heading1"/>
        <w:adjustRightInd w:val="0"/>
        <w:snapToGrid w:val="0"/>
        <w:spacing w:before="60" w:after="0" w:line="312" w:lineRule="auto"/>
        <w:rPr>
          <w:lang w:val="vi-VN"/>
        </w:rPr>
      </w:pPr>
      <w:bookmarkStart w:id="0" w:name="_Toc85549616"/>
      <w:bookmarkStart w:id="1" w:name="_Toc87763183"/>
      <w:bookmarkStart w:id="2" w:name="_Toc93272026"/>
      <w:bookmarkStart w:id="3" w:name="_Toc140398637"/>
      <w:bookmarkStart w:id="4" w:name="_Toc141360432"/>
      <w:bookmarkStart w:id="5" w:name="_Toc142836584"/>
      <w:bookmarkStart w:id="6" w:name="_Toc142987361"/>
      <w:bookmarkStart w:id="7" w:name="_Toc143067047"/>
      <w:bookmarkStart w:id="8" w:name="_Toc153333003"/>
      <w:r w:rsidRPr="0085693D">
        <w:rPr>
          <w:lang w:val="vi-VN"/>
        </w:rPr>
        <w:t>2</w:t>
      </w:r>
      <w:r>
        <w:rPr>
          <w:lang w:val="vi-VN"/>
        </w:rPr>
        <w:t>5</w:t>
      </w:r>
      <w:r w:rsidRPr="0085693D">
        <w:rPr>
          <w:lang w:val="vi-VN"/>
        </w:rPr>
        <w:t>. “BỨC MÀN SẮT”</w:t>
      </w:r>
      <w:bookmarkEnd w:id="0"/>
      <w:bookmarkEnd w:id="1"/>
      <w:bookmarkEnd w:id="2"/>
      <w:bookmarkEnd w:id="3"/>
      <w:bookmarkEnd w:id="4"/>
      <w:bookmarkEnd w:id="5"/>
      <w:bookmarkEnd w:id="6"/>
      <w:bookmarkEnd w:id="7"/>
      <w:bookmarkEnd w:id="8"/>
    </w:p>
    <w:p w:rsidR="00F40C57" w:rsidRPr="0085693D" w:rsidRDefault="00F40C57" w:rsidP="00F40C57">
      <w:pPr>
        <w:adjustRightInd w:val="0"/>
        <w:snapToGrid w:val="0"/>
        <w:spacing w:before="60" w:line="312" w:lineRule="auto"/>
        <w:ind w:firstLine="567"/>
        <w:jc w:val="both"/>
        <w:rPr>
          <w:i/>
          <w:iCs/>
          <w:szCs w:val="28"/>
          <w:lang w:val="vi-VN"/>
        </w:rPr>
      </w:pPr>
      <w:r w:rsidRPr="0085693D">
        <w:rPr>
          <w:i/>
          <w:iCs/>
          <w:szCs w:val="28"/>
          <w:lang w:val="vi-VN"/>
        </w:rPr>
        <w:t>(Tiếng Anh: Iron curtain)</w:t>
      </w:r>
    </w:p>
    <w:p w:rsidR="00F40C57" w:rsidRPr="0085693D" w:rsidRDefault="00F40C57" w:rsidP="00F40C57">
      <w:pPr>
        <w:adjustRightInd w:val="0"/>
        <w:snapToGrid w:val="0"/>
        <w:spacing w:before="60" w:line="312" w:lineRule="auto"/>
        <w:ind w:firstLine="567"/>
        <w:jc w:val="both"/>
        <w:rPr>
          <w:szCs w:val="28"/>
          <w:lang w:val="vi-VN"/>
        </w:rPr>
      </w:pPr>
      <w:r w:rsidRPr="0085693D">
        <w:rPr>
          <w:szCs w:val="28"/>
          <w:lang w:val="vi-VN"/>
        </w:rPr>
        <w:t xml:space="preserve">thuật ngữ chỉ sự chia cắt, cả về mặt ý thức hệ lẫn trên thực tế; được hình thành sau Chiến tranh thế giới thứ Hai, giữa vùng ảnh hưởng của Liên Xô ở phía </w:t>
      </w:r>
      <w:r w:rsidRPr="00F40C57">
        <w:rPr>
          <w:szCs w:val="28"/>
          <w:lang w:val="vi-VN"/>
        </w:rPr>
        <w:t>Đ</w:t>
      </w:r>
      <w:r w:rsidRPr="0085693D">
        <w:rPr>
          <w:szCs w:val="28"/>
          <w:lang w:val="vi-VN"/>
        </w:rPr>
        <w:t xml:space="preserve">ông và vùng ảnh hưởng của Mỹ ở phía </w:t>
      </w:r>
      <w:r w:rsidRPr="00F40C57">
        <w:rPr>
          <w:szCs w:val="28"/>
          <w:lang w:val="vi-VN"/>
        </w:rPr>
        <w:t>T</w:t>
      </w:r>
      <w:r w:rsidRPr="0085693D">
        <w:rPr>
          <w:szCs w:val="28"/>
          <w:lang w:val="vi-VN"/>
        </w:rPr>
        <w:t xml:space="preserve">ây của châu Âu; bị dỡ bỏ vào năm 1989. </w:t>
      </w:r>
    </w:p>
    <w:p w:rsidR="00F40C57" w:rsidRPr="0085693D" w:rsidRDefault="00F40C57" w:rsidP="00F40C57">
      <w:pPr>
        <w:adjustRightInd w:val="0"/>
        <w:snapToGrid w:val="0"/>
        <w:spacing w:before="60" w:line="312" w:lineRule="auto"/>
        <w:ind w:firstLine="567"/>
        <w:jc w:val="both"/>
        <w:rPr>
          <w:rStyle w:val="Emphasis"/>
          <w:bCs/>
          <w:i w:val="0"/>
          <w:iCs w:val="0"/>
          <w:strike/>
          <w:szCs w:val="28"/>
          <w:shd w:val="clear" w:color="auto" w:fill="FFFFFF"/>
          <w:lang w:val="vi-VN"/>
        </w:rPr>
      </w:pPr>
      <w:r w:rsidRPr="0085693D">
        <w:rPr>
          <w:szCs w:val="28"/>
          <w:lang w:val="vi-VN"/>
        </w:rPr>
        <w:t xml:space="preserve">Được Wilson Churchill sử dụng lần đầu trong bài phát biểu ngày 5.3.1946 nhân chuyến công du tới Mỹ. Bài phát biểu đã sử dụng hình ảnh “từ hải cảng Stettin thuộc Baltic đến </w:t>
      </w:r>
      <w:r w:rsidRPr="0085693D">
        <w:rPr>
          <w:rStyle w:val="Emphasis"/>
          <w:bCs/>
          <w:i w:val="0"/>
          <w:szCs w:val="28"/>
          <w:shd w:val="clear" w:color="auto" w:fill="FFFFFF"/>
          <w:lang w:val="vi-VN"/>
        </w:rPr>
        <w:t xml:space="preserve">Trieste thuộc Adriatic, một bức màn sắt đã hạ xuống chia cắt lục địa này”. Churchill đã lấy ý tưởng này từ nhà văn Nga Vassili Rozanov – người đã sử dụng khái niệm Bức màn sắt trong cuốn sách </w:t>
      </w:r>
      <w:r w:rsidRPr="00F40C57">
        <w:rPr>
          <w:rStyle w:val="Emphasis"/>
          <w:bCs/>
          <w:i w:val="0"/>
          <w:szCs w:val="28"/>
          <w:shd w:val="clear" w:color="auto" w:fill="FFFFFF"/>
          <w:lang w:val="vi-VN"/>
        </w:rPr>
        <w:t xml:space="preserve">ra đời </w:t>
      </w:r>
      <w:r w:rsidRPr="0085693D">
        <w:rPr>
          <w:rStyle w:val="Emphasis"/>
          <w:bCs/>
          <w:i w:val="0"/>
          <w:szCs w:val="28"/>
          <w:shd w:val="clear" w:color="auto" w:fill="FFFFFF"/>
          <w:lang w:val="vi-VN"/>
        </w:rPr>
        <w:t>năm 1918</w:t>
      </w:r>
      <w:r w:rsidRPr="00F40C57">
        <w:rPr>
          <w:rStyle w:val="Emphasis"/>
          <w:bCs/>
          <w:i w:val="0"/>
          <w:szCs w:val="28"/>
          <w:shd w:val="clear" w:color="auto" w:fill="FFFFFF"/>
          <w:lang w:val="vi-VN"/>
        </w:rPr>
        <w:t xml:space="preserve"> </w:t>
      </w:r>
      <w:r w:rsidRPr="0085693D">
        <w:rPr>
          <w:rStyle w:val="Emphasis"/>
          <w:bCs/>
          <w:i w:val="0"/>
          <w:szCs w:val="28"/>
          <w:shd w:val="clear" w:color="auto" w:fill="FFFFFF"/>
          <w:lang w:val="vi-VN"/>
        </w:rPr>
        <w:t xml:space="preserve">viết về cuộc cách mạng </w:t>
      </w:r>
      <w:r w:rsidRPr="00C103ED">
        <w:rPr>
          <w:rStyle w:val="Emphasis"/>
          <w:bCs/>
          <w:i w:val="0"/>
          <w:szCs w:val="28"/>
          <w:shd w:val="clear" w:color="auto" w:fill="FFFFFF"/>
          <w:lang w:val="vi-VN"/>
        </w:rPr>
        <w:t>Bolshevik</w:t>
      </w:r>
      <w:r w:rsidRPr="0085693D">
        <w:rPr>
          <w:rStyle w:val="Emphasis"/>
          <w:bCs/>
          <w:i w:val="0"/>
          <w:szCs w:val="28"/>
          <w:shd w:val="clear" w:color="auto" w:fill="FFFFFF"/>
          <w:lang w:val="vi-VN"/>
        </w:rPr>
        <w:t xml:space="preserve">. </w:t>
      </w:r>
    </w:p>
    <w:p w:rsidR="00F40C57" w:rsidRPr="0085693D" w:rsidRDefault="00F40C57" w:rsidP="00F40C57">
      <w:pPr>
        <w:adjustRightInd w:val="0"/>
        <w:snapToGrid w:val="0"/>
        <w:spacing w:before="60" w:line="312" w:lineRule="auto"/>
        <w:ind w:firstLine="567"/>
        <w:jc w:val="both"/>
        <w:rPr>
          <w:rStyle w:val="Emphasis"/>
          <w:bCs/>
          <w:i w:val="0"/>
          <w:iCs w:val="0"/>
          <w:szCs w:val="28"/>
          <w:shd w:val="clear" w:color="auto" w:fill="FFFFFF"/>
          <w:lang w:val="vi-VN"/>
        </w:rPr>
      </w:pPr>
      <w:r w:rsidRPr="0085693D">
        <w:rPr>
          <w:rStyle w:val="Emphasis"/>
          <w:bCs/>
          <w:i w:val="0"/>
          <w:szCs w:val="28"/>
          <w:shd w:val="clear" w:color="auto" w:fill="FFFFFF"/>
          <w:lang w:val="vi-VN"/>
        </w:rPr>
        <w:t xml:space="preserve">Bức màn sắt (vt. BMS) được thiết kế bởi các nhà lãnh đạo Liên Xô, lúc đầu với ý nghĩa ý thức hệ nhằm ngăn chặn hệ tư tưởng phương Tây. Ý thức hệ sau đó dần dần được hiện thực hóa trên thực địa nhằm hạn chế sự di cư của công dân các nước Đông Âu sang Tây Âu. BMS được xây dựng đầu tiên ở Hungary năm 1949, sau đó là hàng loạt các quốc gia Đông Âu khác dưới nhiều loại hình khác nhau: hàng rào thép gai, đường hào, các công trình bằng bê tông, hệ thống báo động bằng điện, hệ thống bắn tự động hoặc mìn,… Trong đó, Bức tường Berlin được coi là biểu tượng của sự chia cắt trong Chiến tranh Lạnh. </w:t>
      </w:r>
    </w:p>
    <w:p w:rsidR="00F40C57" w:rsidRPr="0085693D" w:rsidRDefault="00F40C57" w:rsidP="00F40C57">
      <w:pPr>
        <w:adjustRightInd w:val="0"/>
        <w:snapToGrid w:val="0"/>
        <w:spacing w:before="60" w:line="312" w:lineRule="auto"/>
        <w:ind w:firstLine="567"/>
        <w:jc w:val="both"/>
        <w:rPr>
          <w:rStyle w:val="Emphasis"/>
          <w:bCs/>
          <w:i w:val="0"/>
          <w:iCs w:val="0"/>
          <w:strike/>
          <w:szCs w:val="28"/>
          <w:shd w:val="clear" w:color="auto" w:fill="FFFFFF"/>
          <w:lang w:val="vi-VN"/>
        </w:rPr>
      </w:pPr>
      <w:r w:rsidRPr="0085693D">
        <w:rPr>
          <w:rStyle w:val="Emphasis"/>
          <w:bCs/>
          <w:i w:val="0"/>
          <w:szCs w:val="28"/>
          <w:shd w:val="clear" w:color="auto" w:fill="FFFFFF"/>
          <w:lang w:val="vi-VN"/>
        </w:rPr>
        <w:t xml:space="preserve">Bức tường Berlin được chính phủ Đông Đức xây dựng vào năm 1961 dưới sự hỗ trợ của Liên Xô, nhằm ngăn cản dòng người di cư từ Đông Berlin sang Tây Berlin. Bức tường dài 155km được xây dựng chủ yếu bằng bê tông cốt thép xen kẽ với lưới kim loại và được bố trí nhiều tháp canh. </w:t>
      </w:r>
    </w:p>
    <w:p w:rsidR="00F40C57" w:rsidRPr="0085693D" w:rsidRDefault="00F40C57" w:rsidP="00F40C57">
      <w:pPr>
        <w:adjustRightInd w:val="0"/>
        <w:snapToGrid w:val="0"/>
        <w:spacing w:before="60" w:line="312" w:lineRule="auto"/>
        <w:ind w:firstLine="567"/>
        <w:jc w:val="both"/>
        <w:rPr>
          <w:rStyle w:val="Emphasis"/>
          <w:bCs/>
          <w:i w:val="0"/>
          <w:iCs w:val="0"/>
          <w:szCs w:val="28"/>
          <w:shd w:val="clear" w:color="auto" w:fill="FFFFFF"/>
          <w:lang w:val="vi-VN"/>
        </w:rPr>
      </w:pPr>
      <w:r w:rsidRPr="0085693D">
        <w:rPr>
          <w:rStyle w:val="Emphasis"/>
          <w:bCs/>
          <w:i w:val="0"/>
          <w:szCs w:val="28"/>
          <w:shd w:val="clear" w:color="auto" w:fill="FFFFFF"/>
          <w:lang w:val="vi-VN"/>
        </w:rPr>
        <w:t>Mặc dù bị ngăn cách bởi các hệ thông công trình, nhưng nhiều người dân từ Đông Đức vẫn tìm cách trốn sang Tây Đức, trong số đó đã có hàng trăm người thiệt mạng.</w:t>
      </w:r>
    </w:p>
    <w:p w:rsidR="00F40C57" w:rsidRPr="0085693D" w:rsidRDefault="00F40C57" w:rsidP="00F40C57">
      <w:pPr>
        <w:adjustRightInd w:val="0"/>
        <w:snapToGrid w:val="0"/>
        <w:spacing w:before="60" w:line="312" w:lineRule="auto"/>
        <w:ind w:firstLine="567"/>
        <w:jc w:val="both"/>
        <w:rPr>
          <w:rStyle w:val="Emphasis"/>
          <w:bCs/>
          <w:i w:val="0"/>
          <w:iCs w:val="0"/>
          <w:szCs w:val="28"/>
          <w:shd w:val="clear" w:color="auto" w:fill="FFFFFF"/>
          <w:lang w:val="vi-VN"/>
        </w:rPr>
      </w:pPr>
      <w:r w:rsidRPr="0085693D">
        <w:rPr>
          <w:rStyle w:val="Emphasis"/>
          <w:bCs/>
          <w:i w:val="0"/>
          <w:szCs w:val="28"/>
          <w:shd w:val="clear" w:color="auto" w:fill="FFFFFF"/>
          <w:lang w:val="vi-VN"/>
        </w:rPr>
        <w:t xml:space="preserve">Năm 1989, Chiến tranh Lạnh kết thúc, chế độ cộng sản sụp đổ ở nhiều nước Đông Âu. Tháng 5. 1989, Hungary là nước đầu tiên dỡ bỏ BMS mở cửa biên giới với Áo. Sau đó, các nước Đông Âu khác cũng lần lượt phá bỏ BMS. Ngày 9.11.1989, người dân Đông Berlin đã cùng nhau phá bỏ Bức tường Berlin ngay </w:t>
      </w:r>
      <w:r w:rsidRPr="0085693D">
        <w:rPr>
          <w:rStyle w:val="Emphasis"/>
          <w:bCs/>
          <w:i w:val="0"/>
          <w:szCs w:val="28"/>
          <w:shd w:val="clear" w:color="auto" w:fill="FFFFFF"/>
          <w:lang w:val="vi-VN"/>
        </w:rPr>
        <w:lastRenderedPageBreak/>
        <w:t xml:space="preserve">sau khi chính phủ Đông Đức tuyên bố sự tự do lựa chọn chế độ chính trị cho người dân. </w:t>
      </w:r>
    </w:p>
    <w:p w:rsidR="00F40C57" w:rsidRPr="0085693D" w:rsidRDefault="00F40C57" w:rsidP="00F40C57">
      <w:pPr>
        <w:adjustRightInd w:val="0"/>
        <w:snapToGrid w:val="0"/>
        <w:spacing w:before="60" w:line="312" w:lineRule="auto"/>
        <w:ind w:firstLine="567"/>
        <w:jc w:val="both"/>
        <w:rPr>
          <w:rStyle w:val="Emphasis"/>
          <w:bCs/>
          <w:i w:val="0"/>
          <w:iCs w:val="0"/>
          <w:szCs w:val="28"/>
          <w:shd w:val="clear" w:color="auto" w:fill="FFFFFF"/>
          <w:lang w:val="vi-VN"/>
        </w:rPr>
      </w:pPr>
      <w:r w:rsidRPr="0085693D">
        <w:rPr>
          <w:rStyle w:val="Emphasis"/>
          <w:bCs/>
          <w:i w:val="0"/>
          <w:szCs w:val="28"/>
          <w:shd w:val="clear" w:color="auto" w:fill="FFFFFF"/>
          <w:lang w:val="vi-VN"/>
        </w:rPr>
        <w:t xml:space="preserve">Sự sụp đổ của Bức tường Berlin đánh dấu kết thúc sự tồn tại của BMS. </w:t>
      </w:r>
    </w:p>
    <w:p w:rsidR="00F40C57" w:rsidRPr="0085693D" w:rsidRDefault="00F40C57" w:rsidP="00F40C57">
      <w:pPr>
        <w:adjustRightInd w:val="0"/>
        <w:snapToGrid w:val="0"/>
        <w:spacing w:before="60" w:line="312" w:lineRule="auto"/>
        <w:ind w:firstLine="720"/>
        <w:jc w:val="right"/>
        <w:rPr>
          <w:rFonts w:eastAsia="SimSun"/>
          <w:b/>
          <w:bCs/>
          <w:sz w:val="20"/>
          <w:lang w:val="vi-VN"/>
        </w:rPr>
      </w:pPr>
      <w:r w:rsidRPr="0085693D">
        <w:rPr>
          <w:b/>
          <w:bCs/>
          <w:sz w:val="20"/>
          <w:lang w:val="vi-VN"/>
        </w:rPr>
        <w:t>NGUYỄN THỊ HẠNH</w:t>
      </w:r>
    </w:p>
    <w:p w:rsidR="00F40C57" w:rsidRPr="0085693D" w:rsidRDefault="00F40C57" w:rsidP="00F40C57">
      <w:pPr>
        <w:adjustRightInd w:val="0"/>
        <w:snapToGrid w:val="0"/>
        <w:spacing w:before="60" w:line="312" w:lineRule="auto"/>
        <w:rPr>
          <w:b/>
          <w:sz w:val="24"/>
          <w:szCs w:val="24"/>
          <w:lang w:val="vi-VN"/>
        </w:rPr>
      </w:pPr>
      <w:r w:rsidRPr="0085693D">
        <w:rPr>
          <w:b/>
          <w:sz w:val="24"/>
          <w:szCs w:val="24"/>
          <w:lang w:val="vi-VN"/>
        </w:rPr>
        <w:t>Tài liệu tham khảo</w:t>
      </w:r>
    </w:p>
    <w:p w:rsidR="00F40C57" w:rsidRPr="0085693D" w:rsidRDefault="00F40C57" w:rsidP="00F40C57">
      <w:pPr>
        <w:adjustRightInd w:val="0"/>
        <w:snapToGrid w:val="0"/>
        <w:spacing w:before="60" w:line="312" w:lineRule="auto"/>
        <w:jc w:val="both"/>
        <w:rPr>
          <w:bCs/>
          <w:kern w:val="36"/>
          <w:sz w:val="24"/>
          <w:szCs w:val="24"/>
          <w:lang w:val="vi-VN"/>
        </w:rPr>
      </w:pPr>
      <w:r w:rsidRPr="0085693D">
        <w:rPr>
          <w:sz w:val="24"/>
          <w:szCs w:val="24"/>
          <w:lang w:val="fr-FR"/>
        </w:rPr>
        <w:t xml:space="preserve">1. Claude </w:t>
      </w:r>
      <w:proofErr w:type="spellStart"/>
      <w:r w:rsidRPr="0085693D">
        <w:rPr>
          <w:sz w:val="24"/>
          <w:szCs w:val="24"/>
          <w:lang w:val="fr-FR"/>
        </w:rPr>
        <w:t>Quétel</w:t>
      </w:r>
      <w:proofErr w:type="spellEnd"/>
      <w:r w:rsidRPr="0085693D">
        <w:rPr>
          <w:sz w:val="24"/>
          <w:szCs w:val="24"/>
          <w:lang w:val="fr-FR"/>
        </w:rPr>
        <w:t xml:space="preserve">, </w:t>
      </w:r>
      <w:r w:rsidRPr="0085693D">
        <w:rPr>
          <w:i/>
          <w:sz w:val="24"/>
          <w:szCs w:val="24"/>
          <w:lang w:val="fr-FR"/>
        </w:rPr>
        <w:t>L’Histoire des murs</w:t>
      </w:r>
      <w:r w:rsidRPr="0085693D">
        <w:rPr>
          <w:sz w:val="24"/>
          <w:szCs w:val="24"/>
          <w:lang w:val="fr-FR"/>
        </w:rPr>
        <w:t xml:space="preserve">, Perrin, Paris, 2012 (Claude </w:t>
      </w:r>
      <w:proofErr w:type="spellStart"/>
      <w:r w:rsidRPr="0085693D">
        <w:rPr>
          <w:sz w:val="24"/>
          <w:szCs w:val="24"/>
          <w:lang w:val="fr-FR"/>
        </w:rPr>
        <w:t>Quétel</w:t>
      </w:r>
      <w:proofErr w:type="spellEnd"/>
      <w:r w:rsidRPr="0085693D">
        <w:rPr>
          <w:sz w:val="24"/>
          <w:szCs w:val="24"/>
          <w:lang w:val="fr-FR"/>
        </w:rPr>
        <w:t xml:space="preserve">, </w:t>
      </w:r>
      <w:proofErr w:type="spellStart"/>
      <w:r w:rsidRPr="0085693D">
        <w:rPr>
          <w:i/>
          <w:sz w:val="24"/>
          <w:szCs w:val="24"/>
          <w:lang w:val="fr-FR"/>
        </w:rPr>
        <w:t>Lịch</w:t>
      </w:r>
      <w:proofErr w:type="spellEnd"/>
      <w:r w:rsidRPr="0085693D">
        <w:rPr>
          <w:i/>
          <w:sz w:val="24"/>
          <w:szCs w:val="24"/>
          <w:lang w:val="fr-FR"/>
        </w:rPr>
        <w:t xml:space="preserve"> </w:t>
      </w:r>
      <w:proofErr w:type="spellStart"/>
      <w:r w:rsidRPr="0085693D">
        <w:rPr>
          <w:i/>
          <w:sz w:val="24"/>
          <w:szCs w:val="24"/>
          <w:lang w:val="fr-FR"/>
        </w:rPr>
        <w:t>sử</w:t>
      </w:r>
      <w:proofErr w:type="spellEnd"/>
      <w:r w:rsidRPr="0085693D">
        <w:rPr>
          <w:i/>
          <w:sz w:val="24"/>
          <w:szCs w:val="24"/>
          <w:lang w:val="fr-FR"/>
        </w:rPr>
        <w:t xml:space="preserve"> </w:t>
      </w:r>
      <w:proofErr w:type="spellStart"/>
      <w:r w:rsidRPr="0085693D">
        <w:rPr>
          <w:i/>
          <w:sz w:val="24"/>
          <w:szCs w:val="24"/>
          <w:lang w:val="fr-FR"/>
        </w:rPr>
        <w:t>của</w:t>
      </w:r>
      <w:proofErr w:type="spellEnd"/>
      <w:r w:rsidRPr="0085693D">
        <w:rPr>
          <w:i/>
          <w:sz w:val="24"/>
          <w:szCs w:val="24"/>
          <w:lang w:val="fr-FR"/>
        </w:rPr>
        <w:t xml:space="preserve"> </w:t>
      </w:r>
      <w:proofErr w:type="spellStart"/>
      <w:r w:rsidRPr="0085693D">
        <w:rPr>
          <w:i/>
          <w:sz w:val="24"/>
          <w:szCs w:val="24"/>
          <w:lang w:val="fr-FR"/>
        </w:rPr>
        <w:t>những</w:t>
      </w:r>
      <w:proofErr w:type="spellEnd"/>
      <w:r w:rsidRPr="0085693D">
        <w:rPr>
          <w:i/>
          <w:sz w:val="24"/>
          <w:szCs w:val="24"/>
          <w:lang w:val="fr-FR"/>
        </w:rPr>
        <w:t xml:space="preserve"> </w:t>
      </w:r>
      <w:proofErr w:type="spellStart"/>
      <w:r w:rsidRPr="0085693D">
        <w:rPr>
          <w:i/>
          <w:sz w:val="24"/>
          <w:szCs w:val="24"/>
          <w:lang w:val="fr-FR"/>
        </w:rPr>
        <w:t>bức</w:t>
      </w:r>
      <w:proofErr w:type="spellEnd"/>
      <w:r w:rsidRPr="0085693D">
        <w:rPr>
          <w:i/>
          <w:sz w:val="24"/>
          <w:szCs w:val="24"/>
          <w:lang w:val="fr-FR"/>
        </w:rPr>
        <w:t xml:space="preserve"> </w:t>
      </w:r>
      <w:proofErr w:type="spellStart"/>
      <w:r w:rsidRPr="0085693D">
        <w:rPr>
          <w:i/>
          <w:sz w:val="24"/>
          <w:szCs w:val="24"/>
          <w:lang w:val="fr-FR"/>
        </w:rPr>
        <w:t>tường</w:t>
      </w:r>
      <w:proofErr w:type="spellEnd"/>
      <w:r w:rsidRPr="0085693D">
        <w:rPr>
          <w:sz w:val="24"/>
          <w:szCs w:val="24"/>
          <w:lang w:val="fr-FR"/>
        </w:rPr>
        <w:t xml:space="preserve">, </w:t>
      </w:r>
      <w:proofErr w:type="spellStart"/>
      <w:r w:rsidRPr="0085693D">
        <w:rPr>
          <w:sz w:val="24"/>
          <w:szCs w:val="24"/>
          <w:lang w:val="fr-FR"/>
        </w:rPr>
        <w:t>Nxb</w:t>
      </w:r>
      <w:proofErr w:type="spellEnd"/>
      <w:r w:rsidRPr="0085693D">
        <w:rPr>
          <w:sz w:val="24"/>
          <w:szCs w:val="24"/>
          <w:lang w:val="fr-FR"/>
        </w:rPr>
        <w:t>. Perrin, Paris, 2012</w:t>
      </w:r>
      <w:r w:rsidRPr="0085693D">
        <w:rPr>
          <w:bCs/>
          <w:kern w:val="36"/>
          <w:sz w:val="24"/>
          <w:szCs w:val="24"/>
          <w:lang w:val="fr-FR"/>
        </w:rPr>
        <w:t>)</w:t>
      </w:r>
      <w:r w:rsidRPr="0085693D">
        <w:rPr>
          <w:bCs/>
          <w:kern w:val="36"/>
          <w:sz w:val="24"/>
          <w:szCs w:val="24"/>
          <w:lang w:val="vi-VN"/>
        </w:rPr>
        <w:t>.</w:t>
      </w:r>
    </w:p>
    <w:p w:rsidR="00F40C57" w:rsidRPr="0085693D" w:rsidRDefault="00F40C57" w:rsidP="00F40C57">
      <w:pPr>
        <w:adjustRightInd w:val="0"/>
        <w:snapToGrid w:val="0"/>
        <w:spacing w:before="60" w:line="312" w:lineRule="auto"/>
        <w:jc w:val="both"/>
        <w:rPr>
          <w:bCs/>
          <w:kern w:val="36"/>
          <w:sz w:val="24"/>
          <w:szCs w:val="24"/>
          <w:lang w:val="vi-VN"/>
        </w:rPr>
      </w:pPr>
      <w:r w:rsidRPr="0085693D">
        <w:rPr>
          <w:sz w:val="24"/>
          <w:szCs w:val="24"/>
        </w:rPr>
        <w:t xml:space="preserve">2. Anne Applebaum, </w:t>
      </w:r>
      <w:r w:rsidRPr="0085693D">
        <w:rPr>
          <w:rStyle w:val="a-size-extra-large"/>
          <w:i/>
          <w:sz w:val="24"/>
          <w:szCs w:val="24"/>
        </w:rPr>
        <w:t>Iron Curtain: The Crushing of Eastern Europe, 1944–1956</w:t>
      </w:r>
      <w:r w:rsidRPr="0085693D">
        <w:rPr>
          <w:rStyle w:val="a-size-extra-large"/>
          <w:sz w:val="24"/>
          <w:szCs w:val="24"/>
        </w:rPr>
        <w:t xml:space="preserve">, </w:t>
      </w:r>
      <w:r w:rsidRPr="0085693D">
        <w:rPr>
          <w:sz w:val="24"/>
          <w:szCs w:val="24"/>
          <w:shd w:val="clear" w:color="auto" w:fill="FFFFFF"/>
        </w:rPr>
        <w:t>Reprint edition, Anchor, 2013</w:t>
      </w:r>
      <w:r w:rsidRPr="0085693D">
        <w:rPr>
          <w:bCs/>
          <w:kern w:val="36"/>
          <w:sz w:val="24"/>
          <w:szCs w:val="24"/>
        </w:rPr>
        <w:t xml:space="preserve"> (</w:t>
      </w:r>
      <w:r w:rsidRPr="0085693D">
        <w:rPr>
          <w:sz w:val="24"/>
          <w:szCs w:val="24"/>
        </w:rPr>
        <w:t xml:space="preserve">Anne Applebaum, </w:t>
      </w:r>
      <w:proofErr w:type="spellStart"/>
      <w:r w:rsidRPr="0085693D">
        <w:rPr>
          <w:rStyle w:val="a-size-extra-large"/>
          <w:i/>
          <w:sz w:val="24"/>
          <w:szCs w:val="24"/>
        </w:rPr>
        <w:t>Bức</w:t>
      </w:r>
      <w:proofErr w:type="spellEnd"/>
      <w:r w:rsidRPr="0085693D">
        <w:rPr>
          <w:rStyle w:val="a-size-extra-large"/>
          <w:i/>
          <w:sz w:val="24"/>
          <w:szCs w:val="24"/>
        </w:rPr>
        <w:t xml:space="preserve"> </w:t>
      </w:r>
      <w:proofErr w:type="spellStart"/>
      <w:r w:rsidRPr="0085693D">
        <w:rPr>
          <w:rStyle w:val="a-size-extra-large"/>
          <w:i/>
          <w:sz w:val="24"/>
          <w:szCs w:val="24"/>
        </w:rPr>
        <w:t>màn</w:t>
      </w:r>
      <w:proofErr w:type="spellEnd"/>
      <w:r w:rsidRPr="0085693D">
        <w:rPr>
          <w:rStyle w:val="a-size-extra-large"/>
          <w:i/>
          <w:sz w:val="24"/>
          <w:szCs w:val="24"/>
        </w:rPr>
        <w:t xml:space="preserve"> </w:t>
      </w:r>
      <w:proofErr w:type="spellStart"/>
      <w:r w:rsidRPr="0085693D">
        <w:rPr>
          <w:rStyle w:val="a-size-extra-large"/>
          <w:i/>
          <w:sz w:val="24"/>
          <w:szCs w:val="24"/>
        </w:rPr>
        <w:t>sắt</w:t>
      </w:r>
      <w:proofErr w:type="spellEnd"/>
      <w:r w:rsidRPr="0085693D">
        <w:rPr>
          <w:rStyle w:val="a-size-extra-large"/>
          <w:i/>
          <w:sz w:val="24"/>
          <w:szCs w:val="24"/>
        </w:rPr>
        <w:t xml:space="preserve">: </w:t>
      </w:r>
      <w:proofErr w:type="spellStart"/>
      <w:r w:rsidRPr="0085693D">
        <w:rPr>
          <w:rStyle w:val="a-size-extra-large"/>
          <w:i/>
          <w:sz w:val="24"/>
          <w:szCs w:val="24"/>
        </w:rPr>
        <w:t>Sự</w:t>
      </w:r>
      <w:proofErr w:type="spellEnd"/>
      <w:r w:rsidRPr="0085693D">
        <w:rPr>
          <w:rStyle w:val="a-size-extra-large"/>
          <w:i/>
          <w:sz w:val="24"/>
          <w:szCs w:val="24"/>
        </w:rPr>
        <w:t xml:space="preserve"> </w:t>
      </w:r>
      <w:proofErr w:type="spellStart"/>
      <w:r w:rsidRPr="0085693D">
        <w:rPr>
          <w:rStyle w:val="a-size-extra-large"/>
          <w:i/>
          <w:sz w:val="24"/>
          <w:szCs w:val="24"/>
        </w:rPr>
        <w:t>nghiền</w:t>
      </w:r>
      <w:proofErr w:type="spellEnd"/>
      <w:r w:rsidRPr="0085693D">
        <w:rPr>
          <w:rStyle w:val="a-size-extra-large"/>
          <w:i/>
          <w:sz w:val="24"/>
          <w:szCs w:val="24"/>
        </w:rPr>
        <w:t xml:space="preserve"> </w:t>
      </w:r>
      <w:proofErr w:type="spellStart"/>
      <w:r w:rsidRPr="0085693D">
        <w:rPr>
          <w:rStyle w:val="a-size-extra-large"/>
          <w:i/>
          <w:sz w:val="24"/>
          <w:szCs w:val="24"/>
        </w:rPr>
        <w:t>nát</w:t>
      </w:r>
      <w:proofErr w:type="spellEnd"/>
      <w:r w:rsidRPr="0085693D">
        <w:rPr>
          <w:rStyle w:val="a-size-extra-large"/>
          <w:i/>
          <w:sz w:val="24"/>
          <w:szCs w:val="24"/>
        </w:rPr>
        <w:t xml:space="preserve"> </w:t>
      </w:r>
      <w:proofErr w:type="spellStart"/>
      <w:r w:rsidRPr="0085693D">
        <w:rPr>
          <w:rStyle w:val="a-size-extra-large"/>
          <w:i/>
          <w:sz w:val="24"/>
          <w:szCs w:val="24"/>
        </w:rPr>
        <w:t>Đông</w:t>
      </w:r>
      <w:proofErr w:type="spellEnd"/>
      <w:r w:rsidRPr="0085693D">
        <w:rPr>
          <w:rStyle w:val="a-size-extra-large"/>
          <w:i/>
          <w:sz w:val="24"/>
          <w:szCs w:val="24"/>
        </w:rPr>
        <w:t xml:space="preserve"> </w:t>
      </w:r>
      <w:proofErr w:type="spellStart"/>
      <w:r w:rsidRPr="0085693D">
        <w:rPr>
          <w:rStyle w:val="a-size-extra-large"/>
          <w:i/>
          <w:sz w:val="24"/>
          <w:szCs w:val="24"/>
        </w:rPr>
        <w:t>Âu</w:t>
      </w:r>
      <w:proofErr w:type="spellEnd"/>
      <w:r w:rsidRPr="0085693D">
        <w:rPr>
          <w:rStyle w:val="a-size-extra-large"/>
          <w:i/>
          <w:sz w:val="24"/>
          <w:szCs w:val="24"/>
        </w:rPr>
        <w:t>, 1944–1956</w:t>
      </w:r>
      <w:r w:rsidRPr="0085693D">
        <w:rPr>
          <w:rStyle w:val="a-size-extra-large"/>
          <w:sz w:val="24"/>
          <w:szCs w:val="24"/>
        </w:rPr>
        <w:t xml:space="preserve">, </w:t>
      </w:r>
      <w:proofErr w:type="spellStart"/>
      <w:r w:rsidRPr="0085693D">
        <w:rPr>
          <w:rStyle w:val="a-size-extra-large"/>
          <w:sz w:val="24"/>
          <w:szCs w:val="24"/>
        </w:rPr>
        <w:t>Nxb</w:t>
      </w:r>
      <w:proofErr w:type="spellEnd"/>
      <w:r w:rsidRPr="0085693D">
        <w:rPr>
          <w:rStyle w:val="a-size-extra-large"/>
          <w:sz w:val="24"/>
          <w:szCs w:val="24"/>
        </w:rPr>
        <w:t xml:space="preserve">. </w:t>
      </w:r>
      <w:r w:rsidRPr="0085693D">
        <w:rPr>
          <w:sz w:val="24"/>
          <w:szCs w:val="24"/>
          <w:shd w:val="clear" w:color="auto" w:fill="FFFFFF"/>
        </w:rPr>
        <w:t>Reprint, Anchor, 2013)</w:t>
      </w:r>
      <w:r w:rsidRPr="0085693D">
        <w:rPr>
          <w:sz w:val="24"/>
          <w:szCs w:val="24"/>
          <w:shd w:val="clear" w:color="auto" w:fill="FFFFFF"/>
          <w:lang w:val="vi-VN"/>
        </w:rPr>
        <w:t>.</w:t>
      </w:r>
    </w:p>
    <w:p w:rsidR="00F40C57" w:rsidRPr="0085693D" w:rsidRDefault="00F40C57" w:rsidP="00F40C57">
      <w:pPr>
        <w:adjustRightInd w:val="0"/>
        <w:snapToGrid w:val="0"/>
        <w:spacing w:before="60" w:line="312" w:lineRule="auto"/>
        <w:jc w:val="both"/>
        <w:rPr>
          <w:sz w:val="24"/>
          <w:szCs w:val="24"/>
          <w:lang w:val="vi-VN"/>
        </w:rPr>
      </w:pPr>
      <w:r w:rsidRPr="0085693D">
        <w:rPr>
          <w:iCs/>
          <w:sz w:val="24"/>
          <w:szCs w:val="24"/>
        </w:rPr>
        <w:t xml:space="preserve">3. </w:t>
      </w:r>
      <w:r w:rsidRPr="0085693D">
        <w:rPr>
          <w:i/>
          <w:sz w:val="24"/>
          <w:szCs w:val="24"/>
        </w:rPr>
        <w:t>Churchill delivers Iron Curtain speech</w:t>
      </w:r>
      <w:r w:rsidRPr="0085693D">
        <w:rPr>
          <w:sz w:val="24"/>
          <w:szCs w:val="24"/>
        </w:rPr>
        <w:t xml:space="preserve">, History.com </w:t>
      </w:r>
      <w:r w:rsidRPr="0085693D">
        <w:rPr>
          <w:i/>
          <w:sz w:val="24"/>
          <w:szCs w:val="24"/>
        </w:rPr>
        <w:t>(</w:t>
      </w:r>
      <w:proofErr w:type="spellStart"/>
      <w:r w:rsidRPr="0085693D">
        <w:rPr>
          <w:i/>
          <w:sz w:val="24"/>
          <w:szCs w:val="24"/>
        </w:rPr>
        <w:t>Bài</w:t>
      </w:r>
      <w:proofErr w:type="spellEnd"/>
      <w:r w:rsidRPr="0085693D">
        <w:rPr>
          <w:i/>
          <w:sz w:val="24"/>
          <w:szCs w:val="24"/>
        </w:rPr>
        <w:t xml:space="preserve"> </w:t>
      </w:r>
      <w:proofErr w:type="spellStart"/>
      <w:r w:rsidRPr="0085693D">
        <w:rPr>
          <w:i/>
          <w:sz w:val="24"/>
          <w:szCs w:val="24"/>
        </w:rPr>
        <w:t>phát</w:t>
      </w:r>
      <w:proofErr w:type="spellEnd"/>
      <w:r w:rsidRPr="0085693D">
        <w:rPr>
          <w:i/>
          <w:sz w:val="24"/>
          <w:szCs w:val="24"/>
        </w:rPr>
        <w:t xml:space="preserve"> </w:t>
      </w:r>
      <w:proofErr w:type="spellStart"/>
      <w:r w:rsidRPr="0085693D">
        <w:rPr>
          <w:i/>
          <w:sz w:val="24"/>
          <w:szCs w:val="24"/>
        </w:rPr>
        <w:t>biểu</w:t>
      </w:r>
      <w:proofErr w:type="spellEnd"/>
      <w:r w:rsidRPr="0085693D">
        <w:rPr>
          <w:i/>
          <w:sz w:val="24"/>
          <w:szCs w:val="24"/>
        </w:rPr>
        <w:t xml:space="preserve"> </w:t>
      </w:r>
      <w:proofErr w:type="spellStart"/>
      <w:r w:rsidRPr="0085693D">
        <w:rPr>
          <w:i/>
          <w:sz w:val="24"/>
          <w:szCs w:val="24"/>
        </w:rPr>
        <w:t>Bức</w:t>
      </w:r>
      <w:proofErr w:type="spellEnd"/>
      <w:r w:rsidRPr="0085693D">
        <w:rPr>
          <w:i/>
          <w:sz w:val="24"/>
          <w:szCs w:val="24"/>
        </w:rPr>
        <w:t xml:space="preserve"> </w:t>
      </w:r>
      <w:proofErr w:type="spellStart"/>
      <w:r w:rsidRPr="0085693D">
        <w:rPr>
          <w:i/>
          <w:sz w:val="24"/>
          <w:szCs w:val="24"/>
        </w:rPr>
        <w:t>màn</w:t>
      </w:r>
      <w:proofErr w:type="spellEnd"/>
      <w:r w:rsidRPr="0085693D">
        <w:rPr>
          <w:i/>
          <w:sz w:val="24"/>
          <w:szCs w:val="24"/>
        </w:rPr>
        <w:t xml:space="preserve"> </w:t>
      </w:r>
      <w:proofErr w:type="spellStart"/>
      <w:r w:rsidRPr="0085693D">
        <w:rPr>
          <w:i/>
          <w:sz w:val="24"/>
          <w:szCs w:val="24"/>
        </w:rPr>
        <w:t>sắt</w:t>
      </w:r>
      <w:proofErr w:type="spellEnd"/>
      <w:r w:rsidRPr="0085693D">
        <w:rPr>
          <w:i/>
          <w:sz w:val="24"/>
          <w:szCs w:val="24"/>
        </w:rPr>
        <w:t xml:space="preserve"> </w:t>
      </w:r>
      <w:proofErr w:type="spellStart"/>
      <w:r w:rsidRPr="0085693D">
        <w:rPr>
          <w:i/>
          <w:sz w:val="24"/>
          <w:szCs w:val="24"/>
        </w:rPr>
        <w:t>của</w:t>
      </w:r>
      <w:proofErr w:type="spellEnd"/>
      <w:r w:rsidRPr="0085693D">
        <w:rPr>
          <w:i/>
          <w:sz w:val="24"/>
          <w:szCs w:val="24"/>
        </w:rPr>
        <w:t xml:space="preserve"> Churchill)</w:t>
      </w:r>
      <w:r w:rsidRPr="0085693D">
        <w:rPr>
          <w:i/>
          <w:sz w:val="24"/>
          <w:szCs w:val="24"/>
          <w:lang w:val="vi-VN"/>
        </w:rPr>
        <w:t>.</w:t>
      </w:r>
    </w:p>
    <w:p w:rsidR="00F40C57" w:rsidRPr="0085693D" w:rsidRDefault="00F40C57" w:rsidP="00F40C57">
      <w:pPr>
        <w:adjustRightInd w:val="0"/>
        <w:snapToGrid w:val="0"/>
        <w:spacing w:before="60" w:line="312" w:lineRule="auto"/>
        <w:jc w:val="both"/>
        <w:rPr>
          <w:bCs/>
          <w:kern w:val="36"/>
          <w:sz w:val="24"/>
          <w:szCs w:val="24"/>
          <w:lang w:val="vi-VN"/>
        </w:rPr>
      </w:pPr>
      <w:r w:rsidRPr="0085693D">
        <w:rPr>
          <w:iCs/>
          <w:sz w:val="24"/>
          <w:szCs w:val="24"/>
        </w:rPr>
        <w:t xml:space="preserve">4. </w:t>
      </w:r>
      <w:r w:rsidRPr="0085693D">
        <w:rPr>
          <w:i/>
          <w:sz w:val="24"/>
          <w:szCs w:val="24"/>
        </w:rPr>
        <w:t>Iron Curtain: European History</w:t>
      </w:r>
      <w:r w:rsidRPr="0085693D">
        <w:rPr>
          <w:sz w:val="24"/>
          <w:szCs w:val="24"/>
        </w:rPr>
        <w:t xml:space="preserve">, </w:t>
      </w:r>
      <w:hyperlink r:id="rId4" w:history="1">
        <w:r w:rsidRPr="0085693D">
          <w:rPr>
            <w:rStyle w:val="Hyperlink"/>
            <w:rFonts w:eastAsia="SimSun"/>
            <w:sz w:val="24"/>
            <w:szCs w:val="24"/>
          </w:rPr>
          <w:t>https://www.britannica.com/event/Iron–Curtain</w:t>
        </w:r>
      </w:hyperlink>
      <w:r w:rsidRPr="0085693D">
        <w:rPr>
          <w:sz w:val="24"/>
          <w:szCs w:val="24"/>
        </w:rPr>
        <w:t xml:space="preserve"> </w:t>
      </w:r>
      <w:r w:rsidRPr="0085693D">
        <w:rPr>
          <w:i/>
          <w:sz w:val="24"/>
          <w:szCs w:val="24"/>
        </w:rPr>
        <w:t>(</w:t>
      </w:r>
      <w:proofErr w:type="spellStart"/>
      <w:r w:rsidRPr="0085693D">
        <w:rPr>
          <w:i/>
          <w:sz w:val="24"/>
          <w:szCs w:val="24"/>
        </w:rPr>
        <w:t>Bức</w:t>
      </w:r>
      <w:proofErr w:type="spellEnd"/>
      <w:r w:rsidRPr="0085693D">
        <w:rPr>
          <w:i/>
          <w:sz w:val="24"/>
          <w:szCs w:val="24"/>
        </w:rPr>
        <w:t xml:space="preserve"> </w:t>
      </w:r>
      <w:proofErr w:type="spellStart"/>
      <w:r w:rsidRPr="0085693D">
        <w:rPr>
          <w:i/>
          <w:sz w:val="24"/>
          <w:szCs w:val="24"/>
        </w:rPr>
        <w:t>màn</w:t>
      </w:r>
      <w:proofErr w:type="spellEnd"/>
      <w:r w:rsidRPr="0085693D">
        <w:rPr>
          <w:i/>
          <w:sz w:val="24"/>
          <w:szCs w:val="24"/>
        </w:rPr>
        <w:t xml:space="preserve"> </w:t>
      </w:r>
      <w:proofErr w:type="spellStart"/>
      <w:r w:rsidRPr="0085693D">
        <w:rPr>
          <w:i/>
          <w:sz w:val="24"/>
          <w:szCs w:val="24"/>
        </w:rPr>
        <w:t>sắt</w:t>
      </w:r>
      <w:proofErr w:type="spellEnd"/>
      <w:r w:rsidRPr="0085693D">
        <w:rPr>
          <w:i/>
          <w:sz w:val="24"/>
          <w:szCs w:val="24"/>
        </w:rPr>
        <w:t xml:space="preserve">: </w:t>
      </w:r>
      <w:proofErr w:type="spellStart"/>
      <w:r w:rsidRPr="0085693D">
        <w:rPr>
          <w:i/>
          <w:sz w:val="24"/>
          <w:szCs w:val="24"/>
        </w:rPr>
        <w:t>Lịch</w:t>
      </w:r>
      <w:proofErr w:type="spellEnd"/>
      <w:r w:rsidRPr="0085693D">
        <w:rPr>
          <w:i/>
          <w:sz w:val="24"/>
          <w:szCs w:val="24"/>
        </w:rPr>
        <w:t xml:space="preserve"> </w:t>
      </w:r>
      <w:proofErr w:type="spellStart"/>
      <w:r w:rsidRPr="0085693D">
        <w:rPr>
          <w:i/>
          <w:sz w:val="24"/>
          <w:szCs w:val="24"/>
        </w:rPr>
        <w:t>sử</w:t>
      </w:r>
      <w:proofErr w:type="spellEnd"/>
      <w:r w:rsidRPr="0085693D">
        <w:rPr>
          <w:i/>
          <w:sz w:val="24"/>
          <w:szCs w:val="24"/>
        </w:rPr>
        <w:t xml:space="preserve"> </w:t>
      </w:r>
      <w:proofErr w:type="spellStart"/>
      <w:r>
        <w:rPr>
          <w:i/>
          <w:sz w:val="24"/>
          <w:szCs w:val="24"/>
        </w:rPr>
        <w:t>c</w:t>
      </w:r>
      <w:r w:rsidRPr="0085693D">
        <w:rPr>
          <w:i/>
          <w:sz w:val="24"/>
          <w:szCs w:val="24"/>
        </w:rPr>
        <w:t>hâu</w:t>
      </w:r>
      <w:proofErr w:type="spellEnd"/>
      <w:r w:rsidRPr="0085693D">
        <w:rPr>
          <w:i/>
          <w:sz w:val="24"/>
          <w:szCs w:val="24"/>
        </w:rPr>
        <w:t xml:space="preserve"> </w:t>
      </w:r>
      <w:proofErr w:type="spellStart"/>
      <w:r w:rsidRPr="0085693D">
        <w:rPr>
          <w:i/>
          <w:sz w:val="24"/>
          <w:szCs w:val="24"/>
        </w:rPr>
        <w:t>Âu</w:t>
      </w:r>
      <w:proofErr w:type="spellEnd"/>
      <w:r w:rsidRPr="0085693D">
        <w:rPr>
          <w:i/>
          <w:sz w:val="24"/>
          <w:szCs w:val="24"/>
        </w:rPr>
        <w:t>)</w:t>
      </w:r>
      <w:r w:rsidRPr="0085693D">
        <w:rPr>
          <w:i/>
          <w:sz w:val="24"/>
          <w:szCs w:val="24"/>
          <w:lang w:val="vi-VN"/>
        </w:rPr>
        <w:t>.</w:t>
      </w:r>
    </w:p>
    <w:p w:rsidR="00F40C57" w:rsidRPr="0085693D" w:rsidRDefault="00F40C57" w:rsidP="00F40C57">
      <w:pPr>
        <w:adjustRightInd w:val="0"/>
        <w:snapToGrid w:val="0"/>
        <w:spacing w:before="60" w:line="312" w:lineRule="auto"/>
        <w:jc w:val="both"/>
        <w:rPr>
          <w:sz w:val="24"/>
          <w:szCs w:val="24"/>
          <w:lang w:val="vi-VN"/>
        </w:rPr>
      </w:pPr>
      <w:r w:rsidRPr="0085693D">
        <w:rPr>
          <w:bCs/>
          <w:iCs/>
          <w:kern w:val="36"/>
          <w:sz w:val="24"/>
          <w:szCs w:val="24"/>
          <w:lang w:val="fr-FR"/>
        </w:rPr>
        <w:t xml:space="preserve">5. </w:t>
      </w:r>
      <w:r w:rsidRPr="0085693D">
        <w:rPr>
          <w:bCs/>
          <w:i/>
          <w:kern w:val="36"/>
          <w:sz w:val="24"/>
          <w:szCs w:val="24"/>
          <w:lang w:val="fr-FR"/>
        </w:rPr>
        <w:t xml:space="preserve">Commémoration de sa chute: cinq choses à savoir sur le </w:t>
      </w:r>
      <w:r w:rsidRPr="0085693D">
        <w:rPr>
          <w:bCs/>
          <w:i/>
          <w:kern w:val="36"/>
          <w:sz w:val="24"/>
          <w:szCs w:val="24"/>
          <w:lang w:val="vi-VN"/>
        </w:rPr>
        <w:t>“</w:t>
      </w:r>
      <w:r w:rsidRPr="0085693D">
        <w:rPr>
          <w:bCs/>
          <w:i/>
          <w:kern w:val="36"/>
          <w:sz w:val="24"/>
          <w:szCs w:val="24"/>
          <w:lang w:val="fr-FR"/>
        </w:rPr>
        <w:t>rideau de fer</w:t>
      </w:r>
      <w:r w:rsidRPr="0085693D">
        <w:rPr>
          <w:bCs/>
          <w:i/>
          <w:kern w:val="36"/>
          <w:sz w:val="24"/>
          <w:szCs w:val="24"/>
          <w:lang w:val="vi-VN"/>
        </w:rPr>
        <w:t>”</w:t>
      </w:r>
      <w:r w:rsidRPr="0085693D">
        <w:rPr>
          <w:bCs/>
          <w:kern w:val="36"/>
          <w:sz w:val="24"/>
          <w:szCs w:val="24"/>
          <w:lang w:val="fr-FR"/>
        </w:rPr>
        <w:t xml:space="preserve">,  </w:t>
      </w:r>
      <w:hyperlink r:id="rId5" w:history="1">
        <w:r w:rsidRPr="0085693D">
          <w:rPr>
            <w:rStyle w:val="Hyperlink"/>
            <w:rFonts w:eastAsia="SimSun"/>
            <w:sz w:val="24"/>
            <w:szCs w:val="24"/>
            <w:lang w:val="fr-FR"/>
          </w:rPr>
          <w:t>https://www.lenouvelliste.ch/articles/monde/cinq–choses–a–savoir–sur–le–rideau–de–fer–860895</w:t>
        </w:r>
      </w:hyperlink>
      <w:r w:rsidRPr="0085693D">
        <w:rPr>
          <w:rStyle w:val="Hyperlink"/>
          <w:rFonts w:eastAsia="SimSun"/>
          <w:sz w:val="24"/>
          <w:szCs w:val="24"/>
          <w:lang w:val="vi-VN"/>
        </w:rPr>
        <w:t xml:space="preserve"> </w:t>
      </w:r>
      <w:r w:rsidRPr="0085693D">
        <w:rPr>
          <w:bCs/>
          <w:i/>
          <w:kern w:val="36"/>
          <w:sz w:val="24"/>
          <w:szCs w:val="24"/>
          <w:lang w:val="fr-FR"/>
        </w:rPr>
        <w:t>(</w:t>
      </w:r>
      <w:proofErr w:type="spellStart"/>
      <w:r w:rsidRPr="0085693D">
        <w:rPr>
          <w:bCs/>
          <w:i/>
          <w:kern w:val="36"/>
          <w:sz w:val="24"/>
          <w:szCs w:val="24"/>
          <w:lang w:val="fr-FR"/>
        </w:rPr>
        <w:t>Kỷ</w:t>
      </w:r>
      <w:proofErr w:type="spellEnd"/>
      <w:r w:rsidRPr="0085693D">
        <w:rPr>
          <w:bCs/>
          <w:i/>
          <w:kern w:val="36"/>
          <w:sz w:val="24"/>
          <w:szCs w:val="24"/>
          <w:lang w:val="fr-FR"/>
        </w:rPr>
        <w:t xml:space="preserve"> </w:t>
      </w:r>
      <w:proofErr w:type="spellStart"/>
      <w:r w:rsidRPr="0085693D">
        <w:rPr>
          <w:bCs/>
          <w:i/>
          <w:kern w:val="36"/>
          <w:sz w:val="24"/>
          <w:szCs w:val="24"/>
          <w:lang w:val="fr-FR"/>
        </w:rPr>
        <w:t>niệm</w:t>
      </w:r>
      <w:proofErr w:type="spellEnd"/>
      <w:r w:rsidRPr="0085693D">
        <w:rPr>
          <w:bCs/>
          <w:i/>
          <w:kern w:val="36"/>
          <w:sz w:val="24"/>
          <w:szCs w:val="24"/>
          <w:lang w:val="fr-FR"/>
        </w:rPr>
        <w:t xml:space="preserve"> </w:t>
      </w:r>
      <w:proofErr w:type="spellStart"/>
      <w:r w:rsidRPr="0085693D">
        <w:rPr>
          <w:bCs/>
          <w:i/>
          <w:kern w:val="36"/>
          <w:sz w:val="24"/>
          <w:szCs w:val="24"/>
          <w:lang w:val="fr-FR"/>
        </w:rPr>
        <w:t>sự</w:t>
      </w:r>
      <w:proofErr w:type="spellEnd"/>
      <w:r w:rsidRPr="0085693D">
        <w:rPr>
          <w:bCs/>
          <w:i/>
          <w:kern w:val="36"/>
          <w:sz w:val="24"/>
          <w:szCs w:val="24"/>
          <w:lang w:val="fr-FR"/>
        </w:rPr>
        <w:t xml:space="preserve"> </w:t>
      </w:r>
      <w:proofErr w:type="spellStart"/>
      <w:r w:rsidRPr="0085693D">
        <w:rPr>
          <w:bCs/>
          <w:i/>
          <w:kern w:val="36"/>
          <w:sz w:val="24"/>
          <w:szCs w:val="24"/>
          <w:lang w:val="fr-FR"/>
        </w:rPr>
        <w:t>sụp</w:t>
      </w:r>
      <w:proofErr w:type="spellEnd"/>
      <w:r w:rsidRPr="0085693D">
        <w:rPr>
          <w:bCs/>
          <w:i/>
          <w:kern w:val="36"/>
          <w:sz w:val="24"/>
          <w:szCs w:val="24"/>
          <w:lang w:val="fr-FR"/>
        </w:rPr>
        <w:t xml:space="preserve"> </w:t>
      </w:r>
      <w:proofErr w:type="spellStart"/>
      <w:r w:rsidRPr="0085693D">
        <w:rPr>
          <w:bCs/>
          <w:i/>
          <w:kern w:val="36"/>
          <w:sz w:val="24"/>
          <w:szCs w:val="24"/>
          <w:lang w:val="fr-FR"/>
        </w:rPr>
        <w:t>đổ</w:t>
      </w:r>
      <w:proofErr w:type="spellEnd"/>
      <w:r w:rsidRPr="0085693D">
        <w:rPr>
          <w:bCs/>
          <w:i/>
          <w:kern w:val="36"/>
          <w:sz w:val="24"/>
          <w:szCs w:val="24"/>
          <w:lang w:val="fr-FR"/>
        </w:rPr>
        <w:t xml:space="preserve">: 5 </w:t>
      </w:r>
      <w:proofErr w:type="spellStart"/>
      <w:r w:rsidRPr="0085693D">
        <w:rPr>
          <w:bCs/>
          <w:i/>
          <w:kern w:val="36"/>
          <w:sz w:val="24"/>
          <w:szCs w:val="24"/>
          <w:lang w:val="fr-FR"/>
        </w:rPr>
        <w:t>điều</w:t>
      </w:r>
      <w:proofErr w:type="spellEnd"/>
      <w:r w:rsidRPr="0085693D">
        <w:rPr>
          <w:bCs/>
          <w:i/>
          <w:kern w:val="36"/>
          <w:sz w:val="24"/>
          <w:szCs w:val="24"/>
          <w:lang w:val="fr-FR"/>
        </w:rPr>
        <w:t xml:space="preserve"> </w:t>
      </w:r>
      <w:proofErr w:type="spellStart"/>
      <w:r w:rsidRPr="0085693D">
        <w:rPr>
          <w:bCs/>
          <w:i/>
          <w:kern w:val="36"/>
          <w:sz w:val="24"/>
          <w:szCs w:val="24"/>
          <w:lang w:val="fr-FR"/>
        </w:rPr>
        <w:t>cần</w:t>
      </w:r>
      <w:proofErr w:type="spellEnd"/>
      <w:r w:rsidRPr="0085693D">
        <w:rPr>
          <w:bCs/>
          <w:i/>
          <w:kern w:val="36"/>
          <w:sz w:val="24"/>
          <w:szCs w:val="24"/>
          <w:lang w:val="fr-FR"/>
        </w:rPr>
        <w:t xml:space="preserve"> </w:t>
      </w:r>
      <w:proofErr w:type="spellStart"/>
      <w:r w:rsidRPr="0085693D">
        <w:rPr>
          <w:bCs/>
          <w:i/>
          <w:kern w:val="36"/>
          <w:sz w:val="24"/>
          <w:szCs w:val="24"/>
          <w:lang w:val="fr-FR"/>
        </w:rPr>
        <w:t>biết</w:t>
      </w:r>
      <w:proofErr w:type="spellEnd"/>
      <w:r w:rsidRPr="0085693D">
        <w:rPr>
          <w:bCs/>
          <w:i/>
          <w:kern w:val="36"/>
          <w:sz w:val="24"/>
          <w:szCs w:val="24"/>
          <w:lang w:val="fr-FR"/>
        </w:rPr>
        <w:t xml:space="preserve"> </w:t>
      </w:r>
      <w:proofErr w:type="spellStart"/>
      <w:r w:rsidRPr="0085693D">
        <w:rPr>
          <w:bCs/>
          <w:i/>
          <w:kern w:val="36"/>
          <w:sz w:val="24"/>
          <w:szCs w:val="24"/>
          <w:lang w:val="fr-FR"/>
        </w:rPr>
        <w:t>về</w:t>
      </w:r>
      <w:proofErr w:type="spellEnd"/>
      <w:r w:rsidRPr="0085693D">
        <w:rPr>
          <w:bCs/>
          <w:i/>
          <w:kern w:val="36"/>
          <w:sz w:val="24"/>
          <w:szCs w:val="24"/>
          <w:lang w:val="fr-FR"/>
        </w:rPr>
        <w:t xml:space="preserve"> </w:t>
      </w:r>
      <w:r w:rsidRPr="0085693D">
        <w:rPr>
          <w:bCs/>
          <w:i/>
          <w:kern w:val="36"/>
          <w:sz w:val="24"/>
          <w:szCs w:val="24"/>
          <w:lang w:val="vi-VN"/>
        </w:rPr>
        <w:t>“</w:t>
      </w:r>
      <w:proofErr w:type="spellStart"/>
      <w:r w:rsidRPr="0085693D">
        <w:rPr>
          <w:bCs/>
          <w:i/>
          <w:kern w:val="36"/>
          <w:sz w:val="24"/>
          <w:szCs w:val="24"/>
          <w:lang w:val="fr-FR"/>
        </w:rPr>
        <w:t>bức</w:t>
      </w:r>
      <w:proofErr w:type="spellEnd"/>
      <w:r w:rsidRPr="0085693D">
        <w:rPr>
          <w:bCs/>
          <w:i/>
          <w:kern w:val="36"/>
          <w:sz w:val="24"/>
          <w:szCs w:val="24"/>
          <w:lang w:val="fr-FR"/>
        </w:rPr>
        <w:t xml:space="preserve"> </w:t>
      </w:r>
      <w:proofErr w:type="spellStart"/>
      <w:r w:rsidRPr="0085693D">
        <w:rPr>
          <w:bCs/>
          <w:i/>
          <w:kern w:val="36"/>
          <w:sz w:val="24"/>
          <w:szCs w:val="24"/>
          <w:lang w:val="fr-FR"/>
        </w:rPr>
        <w:t>màn</w:t>
      </w:r>
      <w:proofErr w:type="spellEnd"/>
      <w:r w:rsidRPr="0085693D">
        <w:rPr>
          <w:bCs/>
          <w:i/>
          <w:kern w:val="36"/>
          <w:sz w:val="24"/>
          <w:szCs w:val="24"/>
          <w:lang w:val="fr-FR"/>
        </w:rPr>
        <w:t xml:space="preserve"> </w:t>
      </w:r>
      <w:proofErr w:type="spellStart"/>
      <w:r w:rsidRPr="0085693D">
        <w:rPr>
          <w:bCs/>
          <w:i/>
          <w:kern w:val="36"/>
          <w:sz w:val="24"/>
          <w:szCs w:val="24"/>
          <w:lang w:val="fr-FR"/>
        </w:rPr>
        <w:t>sắt</w:t>
      </w:r>
      <w:proofErr w:type="spellEnd"/>
      <w:r w:rsidRPr="0085693D">
        <w:rPr>
          <w:bCs/>
          <w:i/>
          <w:kern w:val="36"/>
          <w:sz w:val="24"/>
          <w:szCs w:val="24"/>
          <w:lang w:val="vi-VN"/>
        </w:rPr>
        <w:t>”</w:t>
      </w:r>
      <w:r w:rsidRPr="0085693D">
        <w:rPr>
          <w:bCs/>
          <w:i/>
          <w:kern w:val="36"/>
          <w:sz w:val="24"/>
          <w:szCs w:val="24"/>
          <w:lang w:val="fr-FR"/>
        </w:rPr>
        <w:t>)</w:t>
      </w:r>
      <w:r w:rsidRPr="0085693D">
        <w:rPr>
          <w:bCs/>
          <w:i/>
          <w:kern w:val="36"/>
          <w:sz w:val="24"/>
          <w:szCs w:val="24"/>
          <w:lang w:val="vi-VN"/>
        </w:rPr>
        <w:t>.</w:t>
      </w:r>
    </w:p>
    <w:p w:rsidR="00F40C57" w:rsidRPr="0085693D" w:rsidRDefault="00F40C57" w:rsidP="00F40C57">
      <w:pPr>
        <w:adjustRightInd w:val="0"/>
        <w:snapToGrid w:val="0"/>
        <w:spacing w:before="60" w:line="312" w:lineRule="auto"/>
        <w:ind w:firstLine="567"/>
        <w:rPr>
          <w:b/>
          <w:szCs w:val="28"/>
        </w:rPr>
      </w:pPr>
    </w:p>
    <w:p w:rsidR="00F40C57" w:rsidRDefault="00F40C57"/>
    <w:sectPr w:rsidR="00F40C57"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7"/>
    <w:rsid w:val="00E4255A"/>
    <w:rsid w:val="00F40C57"/>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1920F-67DC-4B4F-B00D-C4F6E577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57"/>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F40C57"/>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40C57"/>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F40C57"/>
    <w:rPr>
      <w:color w:val="0000FF"/>
      <w:u w:val="single"/>
    </w:rPr>
  </w:style>
  <w:style w:type="character" w:styleId="Emphasis">
    <w:name w:val="Emphasis"/>
    <w:uiPriority w:val="20"/>
    <w:qFormat/>
    <w:rsid w:val="00F40C57"/>
    <w:rPr>
      <w:i/>
      <w:iCs/>
    </w:rPr>
  </w:style>
  <w:style w:type="character" w:customStyle="1" w:styleId="a-size-extra-large">
    <w:name w:val="a-size-extra-large"/>
    <w:basedOn w:val="DefaultParagraphFont"/>
    <w:rsid w:val="00F4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nouvelliste.ch/articles/monde/cinq-choses-a-savoir-sur-le-rideau-de-fer-860895" TargetMode="External"/><Relationship Id="rId4" Type="http://schemas.openxmlformats.org/officeDocument/2006/relationships/hyperlink" Target="https://www.britannica.com/event/Iron-Cur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2025-12-04T06:30:00Z</dcterms:created>
  <dcterms:modified xsi:type="dcterms:W3CDTF">2025-12-04T06:30:00Z</dcterms:modified>
</cp:coreProperties>
</file>